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Beneficial Ownership Register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